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9F3EE" w14:textId="77777777" w:rsidR="00F573A4" w:rsidRDefault="00F8158B" w:rsidP="00F573A4">
      <w:pPr>
        <w:ind w:hanging="851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</w:t>
      </w:r>
      <w:r w:rsidR="00067562"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67562">
        <w:rPr>
          <w:rFonts w:asciiTheme="minorHAnsi" w:hAnsiTheme="minorHAnsi" w:cstheme="minorHAnsi"/>
          <w:b/>
          <w:bCs/>
          <w:sz w:val="24"/>
          <w:szCs w:val="24"/>
        </w:rPr>
        <w:t>modernizace laboratorního vybavení a technologií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</w:p>
    <w:p w14:paraId="1C2DD325" w14:textId="3785835E" w:rsidR="00F573A4" w:rsidRDefault="00F573A4" w:rsidP="00F573A4">
      <w:pPr>
        <w:ind w:left="-85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Část 1 – Nízkoenergetický hlubokomrazící box, 1 ks + 1 ks kompaktního</w:t>
      </w:r>
      <w:r w:rsidR="007540CB">
        <w:rPr>
          <w:rFonts w:asciiTheme="minorHAnsi" w:hAnsiTheme="minorHAnsi" w:cstheme="minorHAnsi"/>
        </w:rPr>
        <w:t xml:space="preserve"> </w:t>
      </w:r>
      <w:r w:rsidR="007540CB">
        <w:rPr>
          <w:rFonts w:asciiTheme="minorHAnsi" w:hAnsiTheme="minorHAnsi" w:cstheme="minorHAnsi"/>
        </w:rPr>
        <w:t>nízkoenergetického</w:t>
      </w:r>
      <w:bookmarkStart w:id="0" w:name="_GoBack"/>
      <w:bookmarkEnd w:id="0"/>
      <w:r>
        <w:rPr>
          <w:rFonts w:asciiTheme="minorHAnsi" w:hAnsiTheme="minorHAnsi" w:cstheme="minorHAnsi"/>
        </w:rPr>
        <w:t xml:space="preserve"> hlubokomrazícího boxu</w:t>
      </w:r>
    </w:p>
    <w:p w14:paraId="51FBC5BF" w14:textId="47F1A403" w:rsidR="00C1167D" w:rsidRPr="00C1167D" w:rsidRDefault="00C1167D" w:rsidP="00C1167D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</w:p>
    <w:p w14:paraId="53138742" w14:textId="77777777" w:rsidR="0011253D" w:rsidRPr="00F34E2C" w:rsidRDefault="0011253D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00C476CB" w14:textId="2E483F2D" w:rsidR="00F8158B" w:rsidRPr="00F34E2C" w:rsidRDefault="00F8158B" w:rsidP="00067562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Nemocnice Havlíčkův Brod - </w:t>
            </w:r>
            <w:r w:rsidR="0006756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modernizace laboratorního vybavení a technologií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,</w:t>
            </w:r>
          </w:p>
          <w:p w14:paraId="33CEECF9" w14:textId="35E29E18" w:rsidR="009505E4" w:rsidRPr="00F573A4" w:rsidRDefault="00F573A4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573A4">
              <w:rPr>
                <w:rFonts w:asciiTheme="minorHAnsi" w:hAnsiTheme="minorHAnsi" w:cstheme="minorHAnsi"/>
                <w:b/>
              </w:rPr>
              <w:t xml:space="preserve">Část 1 – Nízkoenergetický hlubokomrazící box, 1 ks + 1 ks kompaktního </w:t>
            </w:r>
            <w:r w:rsidR="00F527BA" w:rsidRPr="00F527BA">
              <w:rPr>
                <w:rFonts w:asciiTheme="minorHAnsi" w:hAnsiTheme="minorHAnsi" w:cstheme="minorHAnsi"/>
                <w:b/>
              </w:rPr>
              <w:t>nízkoenergetického</w:t>
            </w:r>
            <w:r w:rsidR="00F527BA" w:rsidRPr="00F527BA">
              <w:rPr>
                <w:rFonts w:asciiTheme="minorHAnsi" w:hAnsiTheme="minorHAnsi" w:cstheme="minorHAnsi"/>
                <w:b/>
              </w:rPr>
              <w:t xml:space="preserve"> </w:t>
            </w:r>
            <w:r w:rsidRPr="00F573A4">
              <w:rPr>
                <w:rFonts w:asciiTheme="minorHAnsi" w:hAnsiTheme="minorHAnsi" w:cstheme="minorHAnsi"/>
                <w:b/>
              </w:rPr>
              <w:t>hlubokomrazícího boxu</w:t>
            </w:r>
            <w:r w:rsidRPr="00F573A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5C74806B" w14:textId="1995EFB4" w:rsidR="00067562" w:rsidRDefault="00067562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Nízkoenergetický </w:t>
            </w:r>
          </w:p>
          <w:p w14:paraId="6BA55D9E" w14:textId="3B465E4F" w:rsidR="00067562" w:rsidRDefault="00067562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hlubokomrazící box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>1 kus</w:t>
            </w:r>
            <w:r w:rsidR="00561B01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2A10829A" w14:textId="77777777" w:rsidR="00067562" w:rsidRDefault="00A66ABB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(předmět této části </w:t>
            </w:r>
          </w:p>
          <w:p w14:paraId="628A92D2" w14:textId="566F06D1" w:rsidR="00067562" w:rsidRDefault="00A66ABB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veřejné zakázky </w:t>
            </w:r>
          </w:p>
          <w:p w14:paraId="7C655497" w14:textId="2793BF81" w:rsidR="00067562" w:rsidRDefault="00A66ABB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je specifikován v příloze č. 1</w:t>
            </w:r>
            <w:r w:rsidR="0011253D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209C5DA" w14:textId="566B2ECC" w:rsidR="00A66ABB" w:rsidRPr="00067562" w:rsidRDefault="00A66ABB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pro tuto část)</w:t>
            </w:r>
          </w:p>
          <w:p w14:paraId="54C8B25A" w14:textId="6058CB77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06F601" w14:textId="77777777" w:rsidR="0011253D" w:rsidRDefault="0011253D" w:rsidP="0011253D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4D187667" w14:textId="77777777" w:rsidR="0011253D" w:rsidRDefault="0011253D" w:rsidP="0011253D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934AA10" w14:textId="77777777" w:rsidR="0011253D" w:rsidRDefault="0011253D" w:rsidP="0011253D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4B6C6CC7" w14:textId="27328D0F" w:rsidR="00FC5B66" w:rsidRDefault="00FC5B66" w:rsidP="0011253D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Kompaktní nízkoenergetický</w:t>
            </w:r>
          </w:p>
          <w:p w14:paraId="20140ED4" w14:textId="7647F2C1" w:rsidR="0011253D" w:rsidRDefault="00FC5B66" w:rsidP="0011253D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</w:t>
            </w:r>
            <w:r w:rsidR="0011253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lubokomrazící box</w:t>
            </w:r>
            <w:r w:rsidR="0011253D">
              <w:rPr>
                <w:rFonts w:asciiTheme="minorHAnsi" w:hAnsiTheme="minorHAnsi" w:cstheme="minorHAnsi"/>
                <w:b/>
                <w:sz w:val="24"/>
                <w:szCs w:val="24"/>
              </w:rPr>
              <w:t>, 1 kus</w:t>
            </w:r>
            <w:r w:rsidR="0011253D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3C8993F6" w14:textId="77777777" w:rsidR="0011253D" w:rsidRDefault="0011253D" w:rsidP="0011253D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(předmět této části </w:t>
            </w:r>
          </w:p>
          <w:p w14:paraId="04FE2002" w14:textId="77777777" w:rsidR="0011253D" w:rsidRDefault="0011253D" w:rsidP="0011253D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veřejné zakázky </w:t>
            </w:r>
          </w:p>
          <w:p w14:paraId="241EA5D3" w14:textId="6A267BD2" w:rsidR="0011253D" w:rsidRDefault="0011253D" w:rsidP="0011253D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je specifikován v příloze č. 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46CC52DD" w14:textId="77777777" w:rsidR="0011253D" w:rsidRDefault="0011253D" w:rsidP="0011253D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pro tuto část)</w:t>
            </w:r>
          </w:p>
          <w:p w14:paraId="00A5CDD5" w14:textId="77777777" w:rsidR="0011253D" w:rsidRPr="00067562" w:rsidRDefault="0011253D" w:rsidP="0011253D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683D00F" w14:textId="7E2C3C14" w:rsidR="00806635" w:rsidRPr="00F34E2C" w:rsidRDefault="00806635" w:rsidP="00991B7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DB63641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24C3A8C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16EEC05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7614985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A4E34A8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46D37F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92C6708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7798B14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D94AB2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4DC97BD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8D59EC8" w14:textId="77777777" w:rsidR="0011253D" w:rsidRDefault="0011253D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6395CE9" w14:textId="77777777" w:rsidR="0011253D" w:rsidRDefault="0011253D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1725F7D6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6A182B1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D1F91C0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F27373C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E7ED362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2804797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E4768C2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48AD2D0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CC64477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D3D46F8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A6F9EA5" w14:textId="77777777" w:rsidR="0011253D" w:rsidRDefault="0011253D" w:rsidP="0011253D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11253D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0FBD0A0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77F64B6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D478B1D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CB087B6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B534973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535B60A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89581D0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AA1DCC8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300BF91" w14:textId="77777777" w:rsidR="00893204" w:rsidRDefault="00893204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2E5B273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540CB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21A5"/>
    <w:rsid w:val="000B4F2A"/>
    <w:rsid w:val="000E5136"/>
    <w:rsid w:val="0010573B"/>
    <w:rsid w:val="0011253D"/>
    <w:rsid w:val="00113249"/>
    <w:rsid w:val="00115D4C"/>
    <w:rsid w:val="001410D1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540CB"/>
    <w:rsid w:val="00784BB5"/>
    <w:rsid w:val="00786227"/>
    <w:rsid w:val="007906F1"/>
    <w:rsid w:val="007C6808"/>
    <w:rsid w:val="00806635"/>
    <w:rsid w:val="008150FB"/>
    <w:rsid w:val="0084306D"/>
    <w:rsid w:val="00845758"/>
    <w:rsid w:val="00852524"/>
    <w:rsid w:val="00860A5F"/>
    <w:rsid w:val="0088359F"/>
    <w:rsid w:val="0089094C"/>
    <w:rsid w:val="00893204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1167D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3701"/>
    <w:rsid w:val="00CB38F2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65EA6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27BA"/>
    <w:rsid w:val="00F548A6"/>
    <w:rsid w:val="00F54DA8"/>
    <w:rsid w:val="00F573A4"/>
    <w:rsid w:val="00F6738E"/>
    <w:rsid w:val="00F8158B"/>
    <w:rsid w:val="00FA0E46"/>
    <w:rsid w:val="00FA4406"/>
    <w:rsid w:val="00FC5B6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654DA-66B4-4F80-B8F0-27FDCEBAC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368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43</cp:revision>
  <cp:lastPrinted>2021-02-16T09:03:00Z</cp:lastPrinted>
  <dcterms:created xsi:type="dcterms:W3CDTF">2021-03-06T11:24:00Z</dcterms:created>
  <dcterms:modified xsi:type="dcterms:W3CDTF">2023-06-23T10:40:00Z</dcterms:modified>
</cp:coreProperties>
</file>